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9A43" w14:textId="3A72D38A" w:rsidR="00EC7B47" w:rsidRPr="002E6B2A" w:rsidRDefault="00EC7B47" w:rsidP="00EC7B47">
      <w:pPr>
        <w:rPr>
          <w:b/>
          <w:bCs/>
          <w:sz w:val="32"/>
          <w:szCs w:val="32"/>
        </w:rPr>
      </w:pPr>
      <w:r w:rsidRPr="00752525">
        <w:rPr>
          <w:b/>
          <w:bCs/>
          <w:sz w:val="32"/>
          <w:szCs w:val="32"/>
        </w:rPr>
        <w:t>Enagic Canada Corp.</w:t>
      </w:r>
      <w:r w:rsidR="0042439C">
        <w:rPr>
          <w:b/>
          <w:bCs/>
          <w:sz w:val="32"/>
          <w:szCs w:val="32"/>
        </w:rPr>
        <w:t xml:space="preserve">                                                          </w:t>
      </w:r>
      <w:r w:rsidR="00B15701" w:rsidRPr="00730A2A">
        <w:rPr>
          <w:b/>
          <w:bCs/>
          <w:noProof/>
          <w:sz w:val="32"/>
          <w:szCs w:val="32"/>
        </w:rPr>
        <w:drawing>
          <wp:inline distT="0" distB="0" distL="0" distR="0" wp14:anchorId="0EDA320D" wp14:editId="63BEDECF">
            <wp:extent cx="1071880" cy="989954"/>
            <wp:effectExtent l="0" t="0" r="0" b="1270"/>
            <wp:docPr id="14881235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2357" name="Picture 1" descr="A picture containing text, clipart&#10;&#10;Description automatically generated"/>
                    <pic:cNvPicPr/>
                  </pic:nvPicPr>
                  <pic:blipFill>
                    <a:blip r:embed="rId5">
                      <a:extLst>
                        <a:ext uri="{BEBA8EAE-BF5A-486C-A8C5-ECC9F3942E4B}">
                          <a14:imgProps xmlns:a14="http://schemas.microsoft.com/office/drawing/2010/main">
                            <a14:imgLayer r:embed="rId6">
                              <a14:imgEffect>
                                <a14:backgroundRemoval t="2759" b="95172" l="3822" r="96815">
                                  <a14:foregroundMark x1="6369" y1="41379" x2="6369" y2="41379"/>
                                  <a14:foregroundMark x1="3822" y1="48276" x2="3822" y2="48276"/>
                                  <a14:foregroundMark x1="49045" y1="91724" x2="49045" y2="91724"/>
                                  <a14:foregroundMark x1="89172" y1="17241" x2="89172" y2="17241"/>
                                  <a14:foregroundMark x1="80892" y1="17241" x2="80892" y2="17241"/>
                                  <a14:foregroundMark x1="88535" y1="19310" x2="85987" y2="15172"/>
                                  <a14:foregroundMark x1="85987" y1="11724" x2="85987" y2="11724"/>
                                  <a14:foregroundMark x1="77707" y1="13103" x2="77707" y2="13103"/>
                                  <a14:foregroundMark x1="94268" y1="16552" x2="94268" y2="16552"/>
                                  <a14:foregroundMark x1="85987" y1="2759" x2="85987" y2="2759"/>
                                  <a14:foregroundMark x1="87261" y1="28276" x2="87261" y2="28276"/>
                                  <a14:foregroundMark x1="85350" y1="29655" x2="85350" y2="29655"/>
                                  <a14:foregroundMark x1="85350" y1="28966" x2="85987" y2="24138"/>
                                  <a14:foregroundMark x1="98089" y1="17931" x2="98089" y2="17931"/>
                                  <a14:foregroundMark x1="43949" y1="90345" x2="43949" y2="90345"/>
                                  <a14:foregroundMark x1="41401" y1="91724" x2="41401" y2="91724"/>
                                  <a14:foregroundMark x1="39490" y1="95862" x2="39490" y2="95862"/>
                                  <a14:foregroundMark x1="96815" y1="14483" x2="96815" y2="14483"/>
                                  <a14:foregroundMark x1="75796" y1="10345" x2="75796" y2="10345"/>
                                  <a14:foregroundMark x1="74522" y1="15172" x2="74522" y2="15172"/>
                                </a14:backgroundRemoval>
                              </a14:imgEffect>
                            </a14:imgLayer>
                          </a14:imgProps>
                        </a:ext>
                      </a:extLst>
                    </a:blip>
                    <a:stretch>
                      <a:fillRect/>
                    </a:stretch>
                  </pic:blipFill>
                  <pic:spPr>
                    <a:xfrm>
                      <a:off x="0" y="0"/>
                      <a:ext cx="1089155" cy="1005909"/>
                    </a:xfrm>
                    <a:prstGeom prst="rect">
                      <a:avLst/>
                    </a:prstGeom>
                  </pic:spPr>
                </pic:pic>
              </a:graphicData>
            </a:graphic>
          </wp:inline>
        </w:drawing>
      </w:r>
      <w:r w:rsidR="0042439C">
        <w:rPr>
          <w:b/>
          <w:bCs/>
          <w:sz w:val="32"/>
          <w:szCs w:val="32"/>
        </w:rPr>
        <w:t xml:space="preserve">        </w:t>
      </w:r>
      <w:r w:rsidRPr="00884896">
        <w:rPr>
          <w:sz w:val="20"/>
          <w:szCs w:val="20"/>
        </w:rPr>
        <w:t>Suite #101-7460 Edmonds Street,</w:t>
      </w:r>
      <w:r w:rsidR="00447955">
        <w:rPr>
          <w:sz w:val="20"/>
          <w:szCs w:val="20"/>
        </w:rPr>
        <w:br/>
      </w:r>
      <w:r w:rsidRPr="00884896">
        <w:rPr>
          <w:sz w:val="20"/>
          <w:szCs w:val="20"/>
        </w:rPr>
        <w:t>Burnaby, BC, V3N 1B2, Canada</w:t>
      </w:r>
    </w:p>
    <w:p w14:paraId="745C58B3" w14:textId="14B6852E" w:rsidR="008C1723" w:rsidRPr="00884896" w:rsidRDefault="00EC7B47" w:rsidP="00B22408">
      <w:pPr>
        <w:rPr>
          <w:sz w:val="20"/>
          <w:szCs w:val="20"/>
        </w:rPr>
      </w:pPr>
      <w:r w:rsidRPr="00447955">
        <w:rPr>
          <w:b/>
          <w:bCs/>
          <w:sz w:val="20"/>
          <w:szCs w:val="20"/>
        </w:rPr>
        <w:t>Phone</w:t>
      </w:r>
      <w:r w:rsidRPr="00884896">
        <w:rPr>
          <w:sz w:val="20"/>
          <w:szCs w:val="20"/>
        </w:rPr>
        <w:t xml:space="preserve"> 604-214-</w:t>
      </w:r>
      <w:r w:rsidR="009F0C91" w:rsidRPr="00884896">
        <w:rPr>
          <w:sz w:val="20"/>
          <w:szCs w:val="20"/>
        </w:rPr>
        <w:t>0065</w:t>
      </w:r>
      <w:r w:rsidR="009F0C91">
        <w:rPr>
          <w:sz w:val="20"/>
          <w:szCs w:val="20"/>
        </w:rPr>
        <w:t xml:space="preserve">   </w:t>
      </w:r>
      <w:r w:rsidR="009F0C91" w:rsidRPr="009F0C91">
        <w:rPr>
          <w:b/>
          <w:bCs/>
          <w:sz w:val="20"/>
          <w:szCs w:val="20"/>
        </w:rPr>
        <w:t>Fax</w:t>
      </w:r>
      <w:r w:rsidR="009F0C91" w:rsidRPr="00884896">
        <w:rPr>
          <w:sz w:val="20"/>
          <w:szCs w:val="20"/>
        </w:rPr>
        <w:t xml:space="preserve"> 604-214-0067</w:t>
      </w:r>
      <w:r w:rsidR="00447955">
        <w:rPr>
          <w:sz w:val="20"/>
          <w:szCs w:val="20"/>
        </w:rPr>
        <w:br/>
      </w:r>
      <w:r w:rsidR="00447955" w:rsidRPr="00447955">
        <w:rPr>
          <w:b/>
          <w:bCs/>
          <w:sz w:val="20"/>
          <w:szCs w:val="20"/>
        </w:rPr>
        <w:t>Website</w:t>
      </w:r>
      <w:r w:rsidR="00447955">
        <w:rPr>
          <w:sz w:val="20"/>
          <w:szCs w:val="20"/>
        </w:rPr>
        <w:t xml:space="preserve"> </w:t>
      </w:r>
      <w:r w:rsidR="00447955" w:rsidRPr="00447955">
        <w:rPr>
          <w:sz w:val="20"/>
          <w:szCs w:val="20"/>
        </w:rPr>
        <w:t>https://www.enagic.ca/</w:t>
      </w:r>
      <w:r w:rsidR="00752525" w:rsidRPr="00884896">
        <w:rPr>
          <w:sz w:val="20"/>
          <w:szCs w:val="20"/>
        </w:rPr>
        <w:br/>
      </w:r>
    </w:p>
    <w:p w14:paraId="200E6304" w14:textId="008E8869" w:rsidR="00BD4CDB" w:rsidRPr="00BD4CDB" w:rsidRDefault="00BD4CDB" w:rsidP="00BD4CDB">
      <w:pPr>
        <w:spacing w:before="100" w:beforeAutospacing="1" w:after="240" w:line="240" w:lineRule="auto"/>
        <w:jc w:val="center"/>
        <w:rPr>
          <w:rFonts w:ascii="Times New Roman" w:eastAsia="Times New Roman" w:hAnsi="Times New Roman" w:cs="Times New Roman"/>
          <w:b/>
          <w:bCs/>
          <w:sz w:val="24"/>
          <w:szCs w:val="24"/>
          <w:u w:val="single"/>
        </w:rPr>
      </w:pPr>
      <w:r w:rsidRPr="00BD4CDB">
        <w:rPr>
          <w:rFonts w:ascii="Times New Roman" w:eastAsia="Times New Roman" w:hAnsi="Times New Roman" w:cs="Times New Roman"/>
          <w:b/>
          <w:bCs/>
          <w:sz w:val="24"/>
          <w:szCs w:val="24"/>
          <w:u w:val="single"/>
        </w:rPr>
        <w:t>Ultra</w:t>
      </w:r>
      <w:r w:rsidR="00AC46B2">
        <w:rPr>
          <w:rFonts w:ascii="Times New Roman" w:eastAsia="Times New Roman" w:hAnsi="Times New Roman" w:cs="Times New Roman"/>
          <w:b/>
          <w:bCs/>
          <w:sz w:val="24"/>
          <w:szCs w:val="24"/>
          <w:u w:val="single"/>
        </w:rPr>
        <w:t>-</w:t>
      </w:r>
      <w:r w:rsidRPr="00BD4CDB">
        <w:rPr>
          <w:rFonts w:ascii="Times New Roman" w:eastAsia="Times New Roman" w:hAnsi="Times New Roman" w:cs="Times New Roman"/>
          <w:b/>
          <w:bCs/>
          <w:sz w:val="24"/>
          <w:szCs w:val="24"/>
          <w:u w:val="single"/>
        </w:rPr>
        <w:t>E</w:t>
      </w:r>
      <w:r w:rsidR="00AC46B2">
        <w:rPr>
          <w:rFonts w:ascii="Times New Roman" w:eastAsia="Times New Roman" w:hAnsi="Times New Roman" w:cs="Times New Roman"/>
          <w:b/>
          <w:bCs/>
          <w:sz w:val="24"/>
          <w:szCs w:val="24"/>
          <w:u w:val="single"/>
        </w:rPr>
        <w:t xml:space="preserve"> </w:t>
      </w:r>
      <w:r w:rsidRPr="00BD4CDB">
        <w:rPr>
          <w:rFonts w:ascii="Times New Roman" w:eastAsia="Times New Roman" w:hAnsi="Times New Roman" w:cs="Times New Roman"/>
          <w:b/>
          <w:bCs/>
          <w:sz w:val="24"/>
          <w:szCs w:val="24"/>
          <w:u w:val="single"/>
        </w:rPr>
        <w:t>Prefilter</w:t>
      </w:r>
    </w:p>
    <w:p w14:paraId="6301C51A" w14:textId="77777777" w:rsidR="007256ED" w:rsidRDefault="007256ED" w:rsidP="007256ED">
      <w:pPr>
        <w:spacing w:before="100" w:beforeAutospacing="1" w:after="240" w:line="240" w:lineRule="auto"/>
        <w:jc w:val="center"/>
        <w:rPr>
          <w:rFonts w:ascii="Times New Roman" w:eastAsia="Times New Roman" w:hAnsi="Times New Roman" w:cs="Times New Roman"/>
          <w:sz w:val="24"/>
          <w:szCs w:val="24"/>
        </w:rPr>
      </w:pPr>
      <w:r w:rsidRPr="00BD4CDB">
        <w:rPr>
          <w:rFonts w:ascii="Times New Roman" w:eastAsia="Times New Roman" w:hAnsi="Times New Roman" w:cs="Times New Roman"/>
          <w:sz w:val="24"/>
          <w:szCs w:val="24"/>
        </w:rPr>
        <w:t>Instruction Manual</w:t>
      </w:r>
    </w:p>
    <w:p w14:paraId="397210BF" w14:textId="65F42A25" w:rsidR="00EA202A" w:rsidRDefault="007256ED" w:rsidP="007256ED">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Enagic </w:t>
      </w:r>
      <w:r w:rsidRPr="00EA202A">
        <w:rPr>
          <w:rFonts w:ascii="Times New Roman" w:eastAsia="Times New Roman" w:hAnsi="Times New Roman" w:cs="Times New Roman"/>
          <w:sz w:val="24"/>
          <w:szCs w:val="24"/>
        </w:rPr>
        <w:t>Distributor</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br/>
      </w:r>
      <w:r w:rsidR="00DF3304" w:rsidRPr="00DF3304">
        <w:rPr>
          <w:rFonts w:ascii="Times New Roman" w:eastAsia="Times New Roman" w:hAnsi="Times New Roman" w:cs="Times New Roman"/>
          <w:sz w:val="24"/>
          <w:szCs w:val="24"/>
        </w:rPr>
        <w:t>This manual is an important instruction manual so please read it before installation</w:t>
      </w:r>
      <w:r w:rsidR="008C561D">
        <w:rPr>
          <w:rFonts w:ascii="Times New Roman" w:eastAsia="Times New Roman" w:hAnsi="Times New Roman" w:cs="Times New Roman"/>
          <w:sz w:val="24"/>
          <w:szCs w:val="24"/>
        </w:rPr>
        <w:t>.</w:t>
      </w:r>
    </w:p>
    <w:p w14:paraId="0FEC306C" w14:textId="1CD2C976" w:rsidR="00BD4CDB" w:rsidRPr="00BD4CDB" w:rsidRDefault="00AC46B2" w:rsidP="00AC46B2">
      <w:pPr>
        <w:spacing w:before="100" w:beforeAutospacing="1" w:after="240" w:line="240" w:lineRule="auto"/>
        <w:rPr>
          <w:rFonts w:ascii="Times New Roman" w:eastAsia="Times New Roman" w:hAnsi="Times New Roman" w:cs="Times New Roman"/>
          <w:sz w:val="24"/>
          <w:szCs w:val="24"/>
        </w:rPr>
      </w:pPr>
      <w:r w:rsidRPr="00AC46B2">
        <w:rPr>
          <w:rFonts w:ascii="Times New Roman" w:eastAsia="Times New Roman" w:hAnsi="Times New Roman" w:cs="Times New Roman"/>
          <w:sz w:val="24"/>
          <w:szCs w:val="24"/>
        </w:rPr>
        <w:t>The Ultra-E Prefilter comes with the casing, an Ultra-E Prefilter cartridge inside and a 1</w:t>
      </w:r>
      <w:r w:rsidR="00432CEC">
        <w:rPr>
          <w:rFonts w:ascii="Times New Roman" w:eastAsia="Times New Roman" w:hAnsi="Times New Roman" w:cs="Times New Roman"/>
          <w:sz w:val="24"/>
          <w:szCs w:val="24"/>
        </w:rPr>
        <w:t>-</w:t>
      </w:r>
      <w:r w:rsidRPr="00AC46B2">
        <w:rPr>
          <w:rFonts w:ascii="Times New Roman" w:eastAsia="Times New Roman" w:hAnsi="Times New Roman" w:cs="Times New Roman"/>
          <w:sz w:val="24"/>
          <w:szCs w:val="24"/>
        </w:rPr>
        <w:t>meter water supply hose. </w:t>
      </w:r>
      <w:r w:rsidR="005D5F19">
        <w:rPr>
          <w:rFonts w:ascii="Times New Roman" w:eastAsia="Times New Roman" w:hAnsi="Times New Roman" w:cs="Times New Roman"/>
          <w:sz w:val="24"/>
          <w:szCs w:val="24"/>
        </w:rPr>
        <w:br/>
      </w:r>
      <w:r w:rsidRPr="00AC46B2">
        <w:rPr>
          <w:rFonts w:ascii="Times New Roman" w:eastAsia="Times New Roman" w:hAnsi="Times New Roman" w:cs="Times New Roman"/>
          <w:sz w:val="24"/>
          <w:szCs w:val="24"/>
        </w:rPr>
        <w:t>The Ultra-E Prefilter needs to be placed between the water source and the machine. </w:t>
      </w:r>
      <w:r w:rsidR="005D5F19">
        <w:rPr>
          <w:rFonts w:ascii="Times New Roman" w:eastAsia="Times New Roman" w:hAnsi="Times New Roman" w:cs="Times New Roman"/>
          <w:sz w:val="24"/>
          <w:szCs w:val="24"/>
        </w:rPr>
        <w:br/>
      </w:r>
      <w:r w:rsidRPr="00AC46B2">
        <w:rPr>
          <w:rFonts w:ascii="Times New Roman" w:eastAsia="Times New Roman" w:hAnsi="Times New Roman" w:cs="Times New Roman"/>
          <w:sz w:val="24"/>
          <w:szCs w:val="24"/>
        </w:rPr>
        <w:t>At the bottom of the Ultra-E Prefilter, you will see “IN” &amp; “OUT”. </w:t>
      </w:r>
      <w:r w:rsidR="005D5F19">
        <w:rPr>
          <w:rFonts w:ascii="Times New Roman" w:eastAsia="Times New Roman" w:hAnsi="Times New Roman" w:cs="Times New Roman"/>
          <w:sz w:val="24"/>
          <w:szCs w:val="24"/>
        </w:rPr>
        <w:br/>
      </w:r>
      <w:r w:rsidRPr="00AC46B2">
        <w:rPr>
          <w:rFonts w:ascii="Times New Roman" w:eastAsia="Times New Roman" w:hAnsi="Times New Roman" w:cs="Times New Roman"/>
          <w:sz w:val="24"/>
          <w:szCs w:val="24"/>
        </w:rPr>
        <w:t>The machine water supply needs to be connected to the “OUT” end of the pre filter whereas the hose came with the unit needs to be connected to the “IN” end of the pre filter. </w:t>
      </w:r>
      <w:r w:rsidR="005D5F19">
        <w:rPr>
          <w:rFonts w:ascii="Times New Roman" w:eastAsia="Times New Roman" w:hAnsi="Times New Roman" w:cs="Times New Roman"/>
          <w:sz w:val="24"/>
          <w:szCs w:val="24"/>
        </w:rPr>
        <w:br/>
      </w:r>
      <w:r w:rsidRPr="00AC46B2">
        <w:rPr>
          <w:rFonts w:ascii="Times New Roman" w:eastAsia="Times New Roman" w:hAnsi="Times New Roman" w:cs="Times New Roman"/>
          <w:sz w:val="24"/>
          <w:szCs w:val="24"/>
        </w:rPr>
        <w:t>The other end of the water supply will be connected to the diverter.</w:t>
      </w:r>
      <w:r w:rsidR="006F42D7">
        <w:rPr>
          <w:rFonts w:ascii="Times New Roman" w:eastAsia="Times New Roman" w:hAnsi="Times New Roman" w:cs="Times New Roman"/>
          <w:sz w:val="24"/>
          <w:szCs w:val="24"/>
        </w:rPr>
        <w:br/>
      </w:r>
      <w:r w:rsidR="007B3A7F">
        <w:rPr>
          <w:rFonts w:ascii="Times New Roman" w:eastAsia="Times New Roman" w:hAnsi="Times New Roman" w:cs="Times New Roman"/>
          <w:sz w:val="24"/>
          <w:szCs w:val="24"/>
        </w:rPr>
        <w:br/>
        <w:t>What you need….</w:t>
      </w:r>
      <w:r w:rsidR="00F5736A">
        <w:rPr>
          <w:rFonts w:ascii="Times New Roman" w:eastAsia="Times New Roman" w:hAnsi="Times New Roman" w:cs="Times New Roman"/>
          <w:sz w:val="24"/>
          <w:szCs w:val="24"/>
        </w:rPr>
        <w:br/>
      </w:r>
      <w:r w:rsidR="00F5736A">
        <w:rPr>
          <w:rFonts w:ascii="Times New Roman" w:eastAsia="Times New Roman" w:hAnsi="Times New Roman" w:cs="Times New Roman"/>
          <w:sz w:val="24"/>
          <w:szCs w:val="24"/>
        </w:rPr>
        <w:br/>
      </w:r>
      <w:r w:rsidR="00B367A6">
        <w:rPr>
          <w:noProof/>
        </w:rPr>
        <w:drawing>
          <wp:inline distT="0" distB="0" distL="0" distR="0" wp14:anchorId="62D2EC3A" wp14:editId="50BD5B10">
            <wp:extent cx="4143375" cy="1418252"/>
            <wp:effectExtent l="0" t="0" r="0" b="0"/>
            <wp:docPr id="1378439735"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439735" name="Picture 1" descr="Letter&#10;&#10;Description automatically generated with medium confidence"/>
                    <pic:cNvPicPr/>
                  </pic:nvPicPr>
                  <pic:blipFill>
                    <a:blip r:embed="rId7"/>
                    <a:stretch>
                      <a:fillRect/>
                    </a:stretch>
                  </pic:blipFill>
                  <pic:spPr>
                    <a:xfrm>
                      <a:off x="0" y="0"/>
                      <a:ext cx="4155513" cy="1422407"/>
                    </a:xfrm>
                    <a:prstGeom prst="rect">
                      <a:avLst/>
                    </a:prstGeom>
                  </pic:spPr>
                </pic:pic>
              </a:graphicData>
            </a:graphic>
          </wp:inline>
        </w:drawing>
      </w:r>
    </w:p>
    <w:p w14:paraId="79A73C8E" w14:textId="0E0C4024" w:rsidR="007B3A7F" w:rsidRPr="008B18E2" w:rsidRDefault="00AF747D" w:rsidP="008B18E2">
      <w:pPr>
        <w:spacing w:before="100" w:beforeAutospacing="1" w:after="100" w:afterAutospacing="1" w:line="240" w:lineRule="auto"/>
        <w:rPr>
          <w:rFonts w:ascii="Times New Roman" w:eastAsia="Times New Roman" w:hAnsi="Times New Roman" w:cs="Times New Roman"/>
          <w:b/>
          <w:bCs/>
          <w:sz w:val="24"/>
          <w:szCs w:val="24"/>
        </w:rPr>
      </w:pPr>
      <w:r w:rsidRPr="008B18E2">
        <w:rPr>
          <w:b/>
          <w:bCs/>
          <w:noProof/>
          <w:sz w:val="24"/>
          <w:szCs w:val="24"/>
        </w:rPr>
        <w:t>Caution</w:t>
      </w:r>
      <w:r w:rsidR="006F42D7" w:rsidRPr="008B18E2">
        <w:rPr>
          <w:b/>
          <w:bCs/>
          <w:noProof/>
          <w:sz w:val="24"/>
          <w:szCs w:val="24"/>
        </w:rPr>
        <w:t>:</w:t>
      </w:r>
      <w:r w:rsidR="008B18E2">
        <w:rPr>
          <w:rFonts w:ascii="Times New Roman" w:eastAsia="Times New Roman" w:hAnsi="Times New Roman" w:cs="Times New Roman"/>
          <w:b/>
          <w:bCs/>
          <w:sz w:val="24"/>
          <w:szCs w:val="24"/>
        </w:rPr>
        <w:br/>
      </w:r>
      <w:r w:rsidR="005D5F19" w:rsidRPr="00AC46B2">
        <w:rPr>
          <w:rFonts w:ascii="Times New Roman" w:eastAsia="Times New Roman" w:hAnsi="Times New Roman" w:cs="Times New Roman"/>
          <w:sz w:val="24"/>
          <w:szCs w:val="24"/>
        </w:rPr>
        <w:t xml:space="preserve">Ultra-E Prefilter </w:t>
      </w:r>
      <w:r w:rsidR="007B3A7F" w:rsidRPr="00BD4CDB">
        <w:rPr>
          <w:rFonts w:ascii="Times New Roman" w:eastAsia="Times New Roman" w:hAnsi="Times New Roman" w:cs="Times New Roman"/>
          <w:sz w:val="24"/>
          <w:szCs w:val="24"/>
        </w:rPr>
        <w:t>is on the counter unit.</w:t>
      </w:r>
      <w:r w:rsidR="006F42D7">
        <w:rPr>
          <w:rFonts w:ascii="Times New Roman" w:eastAsia="Times New Roman" w:hAnsi="Times New Roman" w:cs="Times New Roman"/>
          <w:sz w:val="24"/>
          <w:szCs w:val="24"/>
        </w:rPr>
        <w:br/>
      </w:r>
      <w:r w:rsidR="007B3A7F" w:rsidRPr="00BD4CDB">
        <w:rPr>
          <w:rFonts w:ascii="Times New Roman" w:eastAsia="Times New Roman" w:hAnsi="Times New Roman" w:cs="Times New Roman"/>
          <w:sz w:val="24"/>
          <w:szCs w:val="24"/>
        </w:rPr>
        <w:t>The water needs to be shut off while the unit is not in use.</w:t>
      </w:r>
      <w:r w:rsidR="006F42D7">
        <w:rPr>
          <w:rFonts w:ascii="Times New Roman" w:eastAsia="Times New Roman" w:hAnsi="Times New Roman" w:cs="Times New Roman"/>
          <w:sz w:val="24"/>
          <w:szCs w:val="24"/>
        </w:rPr>
        <w:br/>
      </w:r>
      <w:r w:rsidR="007B3A7F" w:rsidRPr="00BD4CDB">
        <w:rPr>
          <w:rFonts w:ascii="Times New Roman" w:eastAsia="Times New Roman" w:hAnsi="Times New Roman" w:cs="Times New Roman"/>
          <w:sz w:val="24"/>
          <w:szCs w:val="24"/>
        </w:rPr>
        <w:t>Metal clamps are not included.</w:t>
      </w:r>
      <w:r w:rsidR="00A8623F">
        <w:rPr>
          <w:rFonts w:ascii="Times New Roman" w:eastAsia="Times New Roman" w:hAnsi="Times New Roman" w:cs="Times New Roman"/>
          <w:sz w:val="24"/>
          <w:szCs w:val="24"/>
        </w:rPr>
        <w:br/>
      </w:r>
      <w:r w:rsidR="00A8623F">
        <w:rPr>
          <w:rFonts w:ascii="Times New Roman" w:eastAsia="Times New Roman" w:hAnsi="Times New Roman" w:cs="Times New Roman"/>
          <w:sz w:val="24"/>
          <w:szCs w:val="24"/>
        </w:rPr>
        <w:br/>
        <w:t xml:space="preserve">If you have any </w:t>
      </w:r>
      <w:r w:rsidR="008B18E2">
        <w:rPr>
          <w:rFonts w:ascii="Times New Roman" w:eastAsia="Times New Roman" w:hAnsi="Times New Roman" w:cs="Times New Roman"/>
          <w:sz w:val="24"/>
          <w:szCs w:val="24"/>
        </w:rPr>
        <w:t>questions, please contact your sponsor or our service department.</w:t>
      </w:r>
      <w:r w:rsidR="009F0C91">
        <w:rPr>
          <w:rFonts w:ascii="Times New Roman" w:eastAsia="Times New Roman" w:hAnsi="Times New Roman" w:cs="Times New Roman"/>
          <w:sz w:val="24"/>
          <w:szCs w:val="24"/>
        </w:rPr>
        <w:br/>
      </w:r>
      <w:r w:rsidR="002E6B2A">
        <w:rPr>
          <w:rFonts w:ascii="Times New Roman" w:eastAsia="Times New Roman" w:hAnsi="Times New Roman" w:cs="Times New Roman"/>
          <w:sz w:val="24"/>
          <w:szCs w:val="24"/>
        </w:rPr>
        <w:br/>
      </w:r>
      <w:r w:rsidR="009F0C91">
        <w:rPr>
          <w:rFonts w:ascii="Times New Roman" w:eastAsia="Times New Roman" w:hAnsi="Times New Roman" w:cs="Times New Roman"/>
          <w:sz w:val="20"/>
          <w:szCs w:val="20"/>
        </w:rPr>
        <w:t xml:space="preserve">                                                                                                                                                      </w:t>
      </w:r>
      <w:r w:rsidR="002E6B2A" w:rsidRPr="004A1313">
        <w:rPr>
          <w:rFonts w:ascii="Times New Roman" w:eastAsia="Times New Roman" w:hAnsi="Times New Roman" w:cs="Times New Roman"/>
          <w:sz w:val="20"/>
          <w:szCs w:val="20"/>
        </w:rPr>
        <w:t>Update 02/10/2017</w:t>
      </w:r>
      <w:r w:rsidR="008B18E2">
        <w:rPr>
          <w:rFonts w:ascii="Times New Roman" w:eastAsia="Times New Roman" w:hAnsi="Times New Roman" w:cs="Times New Roman"/>
          <w:sz w:val="24"/>
          <w:szCs w:val="24"/>
        </w:rPr>
        <w:br/>
      </w:r>
      <w:r w:rsidR="00B367A6">
        <w:rPr>
          <w:rFonts w:ascii="Times New Roman" w:eastAsia="Times New Roman" w:hAnsi="Times New Roman" w:cs="Times New Roman"/>
          <w:sz w:val="24"/>
          <w:szCs w:val="24"/>
        </w:rPr>
        <w:lastRenderedPageBreak/>
        <w:br/>
      </w:r>
      <w:r w:rsidR="004A1313">
        <w:rPr>
          <w:rFonts w:ascii="Times New Roman" w:eastAsia="Times New Roman" w:hAnsi="Times New Roman" w:cs="Times New Roman"/>
          <w:sz w:val="24"/>
          <w:szCs w:val="24"/>
        </w:rPr>
        <w:t xml:space="preserve">                                                                                                               </w:t>
      </w:r>
    </w:p>
    <w:p w14:paraId="29A7B5CA" w14:textId="6B073E6A" w:rsidR="00EC7B47" w:rsidRDefault="00EC7B47" w:rsidP="008C1723">
      <w:pPr>
        <w:jc w:val="center"/>
        <w:rPr>
          <w:b/>
          <w:bCs/>
        </w:rPr>
      </w:pPr>
    </w:p>
    <w:p w14:paraId="35932113" w14:textId="4039459E" w:rsidR="004532B0" w:rsidRPr="008C1723" w:rsidRDefault="004532B0" w:rsidP="001E4B48">
      <w:pPr>
        <w:jc w:val="right"/>
        <w:rPr>
          <w:b/>
          <w:bCs/>
        </w:rPr>
      </w:pPr>
    </w:p>
    <w:sectPr w:rsidR="004532B0" w:rsidRPr="008C1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12CD"/>
    <w:multiLevelType w:val="multilevel"/>
    <w:tmpl w:val="91700D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8E40B0"/>
    <w:multiLevelType w:val="multilevel"/>
    <w:tmpl w:val="C98A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491636">
    <w:abstractNumId w:val="1"/>
  </w:num>
  <w:num w:numId="2" w16cid:durableId="597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22"/>
    <w:rsid w:val="001E4B48"/>
    <w:rsid w:val="002E6B2A"/>
    <w:rsid w:val="003B758D"/>
    <w:rsid w:val="0042439C"/>
    <w:rsid w:val="00432CEC"/>
    <w:rsid w:val="00447955"/>
    <w:rsid w:val="004532B0"/>
    <w:rsid w:val="004A1313"/>
    <w:rsid w:val="005D5F19"/>
    <w:rsid w:val="006913E6"/>
    <w:rsid w:val="006931A4"/>
    <w:rsid w:val="006C6931"/>
    <w:rsid w:val="006F42D7"/>
    <w:rsid w:val="007256ED"/>
    <w:rsid w:val="00730A2A"/>
    <w:rsid w:val="00752525"/>
    <w:rsid w:val="007B3A7F"/>
    <w:rsid w:val="008768D8"/>
    <w:rsid w:val="00884896"/>
    <w:rsid w:val="008B18E2"/>
    <w:rsid w:val="008C1723"/>
    <w:rsid w:val="008C561D"/>
    <w:rsid w:val="00900927"/>
    <w:rsid w:val="009151B9"/>
    <w:rsid w:val="009D0E8F"/>
    <w:rsid w:val="009F0C91"/>
    <w:rsid w:val="00A8623F"/>
    <w:rsid w:val="00AA0F22"/>
    <w:rsid w:val="00AC3594"/>
    <w:rsid w:val="00AC46B2"/>
    <w:rsid w:val="00AE5064"/>
    <w:rsid w:val="00AF747D"/>
    <w:rsid w:val="00B15701"/>
    <w:rsid w:val="00B22408"/>
    <w:rsid w:val="00B367A6"/>
    <w:rsid w:val="00B7399E"/>
    <w:rsid w:val="00B81516"/>
    <w:rsid w:val="00B900DA"/>
    <w:rsid w:val="00BD4CDB"/>
    <w:rsid w:val="00CD189C"/>
    <w:rsid w:val="00DF1B61"/>
    <w:rsid w:val="00DF3304"/>
    <w:rsid w:val="00E906B9"/>
    <w:rsid w:val="00EA202A"/>
    <w:rsid w:val="00EC168F"/>
    <w:rsid w:val="00EC7B47"/>
    <w:rsid w:val="00F35151"/>
    <w:rsid w:val="00F573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FE4A"/>
  <w15:chartTrackingRefBased/>
  <w15:docId w15:val="{04D749BC-A8BC-4D37-A7E0-48065D6F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7955"/>
    <w:rPr>
      <w:color w:val="0563C1" w:themeColor="hyperlink"/>
      <w:u w:val="single"/>
    </w:rPr>
  </w:style>
  <w:style w:type="character" w:styleId="UnresolvedMention">
    <w:name w:val="Unresolved Mention"/>
    <w:basedOn w:val="DefaultParagraphFont"/>
    <w:uiPriority w:val="99"/>
    <w:semiHidden/>
    <w:unhideWhenUsed/>
    <w:rsid w:val="00447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157">
      <w:bodyDiv w:val="1"/>
      <w:marLeft w:val="0"/>
      <w:marRight w:val="0"/>
      <w:marTop w:val="0"/>
      <w:marBottom w:val="0"/>
      <w:divBdr>
        <w:top w:val="none" w:sz="0" w:space="0" w:color="auto"/>
        <w:left w:val="none" w:sz="0" w:space="0" w:color="auto"/>
        <w:bottom w:val="none" w:sz="0" w:space="0" w:color="auto"/>
        <w:right w:val="none" w:sz="0" w:space="0" w:color="auto"/>
      </w:divBdr>
    </w:div>
    <w:div w:id="15738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Nakayama (Enagic Vancouver)</dc:creator>
  <cp:keywords/>
  <dc:description/>
  <cp:lastModifiedBy>Mika Nakayama (Enagic Vancouver)</cp:lastModifiedBy>
  <cp:revision>11</cp:revision>
  <dcterms:created xsi:type="dcterms:W3CDTF">2023-04-05T22:52:00Z</dcterms:created>
  <dcterms:modified xsi:type="dcterms:W3CDTF">2023-04-05T23:25:00Z</dcterms:modified>
</cp:coreProperties>
</file>